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0E27" w14:textId="6DBAB540" w:rsidR="0098115B" w:rsidRPr="00065CE8" w:rsidRDefault="00065CE8" w:rsidP="00065CE8">
      <w:pPr>
        <w:jc w:val="both"/>
        <w:rPr>
          <w:lang w:val="en-GB"/>
        </w:rPr>
      </w:pPr>
      <w:r>
        <w:rPr>
          <w:b/>
          <w:bCs/>
          <w:sz w:val="52"/>
          <w:szCs w:val="36"/>
        </w:rPr>
        <w:t xml:space="preserve">Avenue </w:t>
      </w:r>
      <w:r w:rsidR="00436265">
        <w:rPr>
          <w:b/>
          <w:bCs/>
          <w:sz w:val="52"/>
          <w:szCs w:val="36"/>
        </w:rPr>
        <w:t>Tennis</w:t>
      </w:r>
      <w:r w:rsidR="00436265" w:rsidRPr="004E2991">
        <w:rPr>
          <w:sz w:val="52"/>
          <w:szCs w:val="36"/>
        </w:rPr>
        <w:t xml:space="preserve"> Safeguarding</w:t>
      </w:r>
      <w:r w:rsidR="0098115B" w:rsidRPr="004E2991">
        <w:rPr>
          <w:sz w:val="52"/>
          <w:szCs w:val="36"/>
        </w:rPr>
        <w:t xml:space="preserve"> Policy</w:t>
      </w:r>
      <w:r w:rsidR="00F42633">
        <w:rPr>
          <w:sz w:val="52"/>
          <w:szCs w:val="36"/>
        </w:rPr>
        <w:t xml:space="preserve"> and Procedures</w:t>
      </w:r>
      <w:r w:rsidR="00DA0778">
        <w:rPr>
          <w:sz w:val="52"/>
          <w:szCs w:val="36"/>
        </w:rPr>
        <w:t>- Updated June 2023</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Pr="009A17D7" w:rsidRDefault="00C13553" w:rsidP="00C13553">
          <w:pPr>
            <w:pStyle w:val="LTASub-heading1"/>
            <w:rPr>
              <w:color w:val="BCCF0F"/>
            </w:rPr>
          </w:pPr>
          <w:r w:rsidRPr="009A17D7">
            <w:rPr>
              <w:color w:val="BCCF0F"/>
            </w:rPr>
            <w:t>Contents</w:t>
          </w:r>
        </w:p>
        <w:p w14:paraId="37C993E4" w14:textId="1B497EA2"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sidR="008B0C14">
              <w:rPr>
                <w:noProof/>
                <w:webHidden/>
              </w:rPr>
              <w:t>2</w:t>
            </w:r>
            <w:r>
              <w:rPr>
                <w:noProof/>
                <w:webHidden/>
              </w:rPr>
              <w:fldChar w:fldCharType="end"/>
            </w:r>
          </w:hyperlink>
        </w:p>
        <w:p w14:paraId="4B3B71B3" w14:textId="7F1A74B9" w:rsidR="00C13553" w:rsidRDefault="008B0C14">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Pr>
                <w:noProof/>
                <w:webHidden/>
              </w:rPr>
              <w:t>2</w:t>
            </w:r>
            <w:r w:rsidR="00C13553">
              <w:rPr>
                <w:noProof/>
                <w:webHidden/>
              </w:rPr>
              <w:fldChar w:fldCharType="end"/>
            </w:r>
          </w:hyperlink>
        </w:p>
        <w:p w14:paraId="4285B658" w14:textId="657EA307" w:rsidR="00C13553" w:rsidRDefault="008B0C14">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Pr>
                <w:noProof/>
                <w:webHidden/>
              </w:rPr>
              <w:t>3</w:t>
            </w:r>
            <w:r w:rsidR="00C13553">
              <w:rPr>
                <w:noProof/>
                <w:webHidden/>
              </w:rPr>
              <w:fldChar w:fldCharType="end"/>
            </w:r>
          </w:hyperlink>
        </w:p>
        <w:p w14:paraId="1EB13167" w14:textId="4E3E85AC" w:rsidR="00C13553" w:rsidRDefault="008B0C14">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Pr>
                <w:noProof/>
                <w:webHidden/>
              </w:rPr>
              <w:t>4</w:t>
            </w:r>
            <w:r w:rsidR="00C13553">
              <w:rPr>
                <w:noProof/>
                <w:webHidden/>
              </w:rPr>
              <w:fldChar w:fldCharType="end"/>
            </w:r>
          </w:hyperlink>
        </w:p>
        <w:p w14:paraId="0EC0F152" w14:textId="098A07E7" w:rsidR="00C13553" w:rsidRDefault="008B0C14">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Pr>
                <w:noProof/>
                <w:webHidden/>
              </w:rPr>
              <w:t>4</w:t>
            </w:r>
            <w:r w:rsidR="00C13553">
              <w:rPr>
                <w:noProof/>
                <w:webHidden/>
              </w:rPr>
              <w:fldChar w:fldCharType="end"/>
            </w:r>
          </w:hyperlink>
        </w:p>
        <w:p w14:paraId="1AF69369" w14:textId="1CE01742" w:rsidR="00C13553" w:rsidRDefault="008B0C14">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Pr>
                <w:noProof/>
                <w:webHidden/>
              </w:rPr>
              <w:t>4</w:t>
            </w:r>
            <w:r w:rsidR="00C13553">
              <w:rPr>
                <w:noProof/>
                <w:webHidden/>
              </w:rPr>
              <w:fldChar w:fldCharType="end"/>
            </w:r>
          </w:hyperlink>
        </w:p>
        <w:p w14:paraId="0081D49A" w14:textId="12ACFDB0" w:rsidR="00C13553" w:rsidRDefault="008B0C14">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Pr>
                <w:noProof/>
                <w:webHidden/>
              </w:rPr>
              <w:t>4</w:t>
            </w:r>
            <w:r w:rsidR="00C13553">
              <w:rPr>
                <w:noProof/>
                <w:webHidden/>
              </w:rPr>
              <w:fldChar w:fldCharType="end"/>
            </w:r>
          </w:hyperlink>
        </w:p>
        <w:p w14:paraId="0FC5C6EE" w14:textId="0D4FDD4E"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fldChar w:fldCharType="separate"/>
            </w:r>
            <w:r w:rsidR="008B0C14">
              <w:rPr>
                <w:b/>
                <w:bCs/>
                <w:noProof/>
                <w:webHidden/>
              </w:rPr>
              <w:t>Error! Bookmark not defined.</w:t>
            </w:r>
            <w:r w:rsidR="00C13553">
              <w:rPr>
                <w:noProof/>
                <w:webHidden/>
              </w:rPr>
              <w:fldChar w:fldCharType="end"/>
            </w:r>
          </w:hyperlink>
        </w:p>
        <w:p w14:paraId="316D47AB" w14:textId="5FED89D8" w:rsidR="00C13553" w:rsidRDefault="008B0C14">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Pr>
                <w:noProof/>
                <w:webHidden/>
              </w:rPr>
              <w:t>5</w:t>
            </w:r>
            <w:r w:rsidR="00C13553">
              <w:rPr>
                <w:noProof/>
                <w:webHidden/>
              </w:rPr>
              <w:fldChar w:fldCharType="end"/>
            </w:r>
          </w:hyperlink>
        </w:p>
        <w:p w14:paraId="48633ABB" w14:textId="18A963CB" w:rsidR="00C13553" w:rsidRDefault="008B0C14">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Pr>
                <w:noProof/>
                <w:webHidden/>
              </w:rPr>
              <w:t>5</w:t>
            </w:r>
            <w:r w:rsidR="00C13553">
              <w:rPr>
                <w:noProof/>
                <w:webHidden/>
              </w:rPr>
              <w:fldChar w:fldCharType="end"/>
            </w:r>
          </w:hyperlink>
        </w:p>
        <w:p w14:paraId="21D104B2" w14:textId="2C82CB6F" w:rsidR="00C13553" w:rsidRDefault="008B0C14">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Pr>
                <w:noProof/>
                <w:webHidden/>
              </w:rPr>
              <w:t>6</w:t>
            </w:r>
            <w:r w:rsidR="00C13553">
              <w:rPr>
                <w:noProof/>
                <w:webHidden/>
              </w:rPr>
              <w:fldChar w:fldCharType="end"/>
            </w:r>
          </w:hyperlink>
        </w:p>
        <w:p w14:paraId="6AADD9E8" w14:textId="4CB8EC51" w:rsidR="00C13553" w:rsidRDefault="008B0C14">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Pr>
                <w:noProof/>
                <w:webHidden/>
              </w:rPr>
              <w:t>6</w:t>
            </w:r>
            <w:r w:rsidR="00C13553">
              <w:rPr>
                <w:noProof/>
                <w:webHidden/>
              </w:rPr>
              <w:fldChar w:fldCharType="end"/>
            </w:r>
          </w:hyperlink>
        </w:p>
        <w:p w14:paraId="2A8D90CB" w14:textId="01EF42D1" w:rsidR="00C13553" w:rsidRDefault="008B0C14">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Pr>
                <w:noProof/>
                <w:webHidden/>
              </w:rPr>
              <w:t>7</w:t>
            </w:r>
            <w:r w:rsidR="00C13553">
              <w:rPr>
                <w:noProof/>
                <w:webHidden/>
              </w:rPr>
              <w:fldChar w:fldCharType="end"/>
            </w:r>
          </w:hyperlink>
        </w:p>
        <w:p w14:paraId="13F88AB9" w14:textId="68E8AA0A" w:rsidR="00C13553" w:rsidRDefault="008B0C14">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Pr>
                <w:noProof/>
                <w:webHidden/>
              </w:rPr>
              <w:t>8</w:t>
            </w:r>
            <w:r w:rsidR="00C13553">
              <w:rPr>
                <w:noProof/>
                <w:webHidden/>
              </w:rPr>
              <w:fldChar w:fldCharType="end"/>
            </w:r>
          </w:hyperlink>
        </w:p>
        <w:p w14:paraId="40EE9FEB" w14:textId="0DC5BF96" w:rsidR="00C13553" w:rsidRDefault="008B0C14">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Pr>
                <w:noProof/>
                <w:webHidden/>
              </w:rPr>
              <w:t>8</w:t>
            </w:r>
            <w:r w:rsidR="00C13553">
              <w:rPr>
                <w:noProof/>
                <w:webHidden/>
              </w:rPr>
              <w:fldChar w:fldCharType="end"/>
            </w:r>
          </w:hyperlink>
        </w:p>
        <w:p w14:paraId="1D79C381" w14:textId="7E3833E9" w:rsidR="00C13553" w:rsidRDefault="008B0C14">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Pr>
                <w:noProof/>
                <w:webHidden/>
              </w:rPr>
              <w:t>9</w:t>
            </w:r>
            <w:r w:rsidR="00C13553">
              <w:rPr>
                <w:noProof/>
                <w:webHidden/>
              </w:rPr>
              <w:fldChar w:fldCharType="end"/>
            </w:r>
          </w:hyperlink>
        </w:p>
        <w:p w14:paraId="634DEA20" w14:textId="3BB3F39E" w:rsidR="00C13553" w:rsidRDefault="008B0C14">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Pr>
                <w:noProof/>
                <w:webHidden/>
              </w:rPr>
              <w:t>9</w:t>
            </w:r>
            <w:r w:rsidR="00C13553">
              <w:rPr>
                <w:noProof/>
                <w:webHidden/>
              </w:rPr>
              <w:fldChar w:fldCharType="end"/>
            </w:r>
          </w:hyperlink>
        </w:p>
        <w:p w14:paraId="3F1BCBA8" w14:textId="68278D95" w:rsidR="00C13553" w:rsidRDefault="008B0C14">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Pr>
                <w:noProof/>
                <w:webHidden/>
              </w:rPr>
              <w:t>10</w:t>
            </w:r>
            <w:r w:rsidR="00C13553">
              <w:rPr>
                <w:noProof/>
                <w:webHidden/>
              </w:rPr>
              <w:fldChar w:fldCharType="end"/>
            </w:r>
          </w:hyperlink>
        </w:p>
        <w:p w14:paraId="2860B371" w14:textId="62B33155" w:rsidR="00C13553" w:rsidRDefault="008B0C14">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Pr>
                <w:noProof/>
                <w:webHidden/>
              </w:rPr>
              <w:t>10</w:t>
            </w:r>
            <w:r w:rsidR="00C13553">
              <w:rPr>
                <w:noProof/>
                <w:webHidden/>
              </w:rPr>
              <w:fldChar w:fldCharType="end"/>
            </w:r>
          </w:hyperlink>
        </w:p>
        <w:p w14:paraId="20D0AD80" w14:textId="1AC9C22C" w:rsidR="00C13553" w:rsidRDefault="008B0C14">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Pr>
                <w:noProof/>
                <w:webHidden/>
              </w:rPr>
              <w:t>11</w:t>
            </w:r>
            <w:r w:rsidR="00C13553">
              <w:rPr>
                <w:noProof/>
                <w:webHidden/>
              </w:rPr>
              <w:fldChar w:fldCharType="end"/>
            </w:r>
          </w:hyperlink>
        </w:p>
        <w:p w14:paraId="009CCADD" w14:textId="088455F1" w:rsidR="00C13553" w:rsidRDefault="008B0C14">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Pr>
                <w:noProof/>
                <w:webHidden/>
              </w:rPr>
              <w:t>12</w:t>
            </w:r>
            <w:r w:rsidR="00C13553">
              <w:rPr>
                <w:noProof/>
                <w:webHidden/>
              </w:rPr>
              <w:fldChar w:fldCharType="end"/>
            </w:r>
          </w:hyperlink>
        </w:p>
        <w:p w14:paraId="1A1F3F14" w14:textId="0666A004" w:rsidR="00C13553" w:rsidRDefault="008B0C14">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Pr>
                <w:noProof/>
                <w:webHidden/>
              </w:rPr>
              <w:t>12</w:t>
            </w:r>
            <w:r w:rsidR="00C13553">
              <w:rPr>
                <w:noProof/>
                <w:webHidden/>
              </w:rPr>
              <w:fldChar w:fldCharType="end"/>
            </w:r>
          </w:hyperlink>
        </w:p>
        <w:p w14:paraId="3BC39DFC" w14:textId="1196886E" w:rsidR="00C13553" w:rsidRDefault="008B0C14">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Pr>
                <w:noProof/>
                <w:webHidden/>
              </w:rPr>
              <w:t>13</w:t>
            </w:r>
            <w:r w:rsidR="00C13553">
              <w:rPr>
                <w:noProof/>
                <w:webHidden/>
              </w:rPr>
              <w:fldChar w:fldCharType="end"/>
            </w:r>
          </w:hyperlink>
        </w:p>
        <w:p w14:paraId="5A90A8F8" w14:textId="364CD2B3" w:rsidR="00C13553" w:rsidRDefault="008B0C14">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Pr>
                <w:noProof/>
                <w:webHidden/>
              </w:rPr>
              <w:t>14</w:t>
            </w:r>
            <w:r w:rsidR="00C13553">
              <w:rPr>
                <w:noProof/>
                <w:webHidden/>
              </w:rPr>
              <w:fldChar w:fldCharType="end"/>
            </w:r>
          </w:hyperlink>
        </w:p>
        <w:p w14:paraId="7AAF2122" w14:textId="649FA721" w:rsidR="00C13553" w:rsidRDefault="008B0C14">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Pr>
                <w:noProof/>
                <w:webHidden/>
              </w:rPr>
              <w:t>15</w:t>
            </w:r>
            <w:r w:rsidR="00C13553">
              <w:rPr>
                <w:noProof/>
                <w:webHidden/>
              </w:rPr>
              <w:fldChar w:fldCharType="end"/>
            </w:r>
          </w:hyperlink>
        </w:p>
        <w:p w14:paraId="2B971CE6" w14:textId="0D98729F" w:rsidR="00C13553" w:rsidRDefault="008B0C14">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Pr>
                <w:noProof/>
                <w:webHidden/>
              </w:rPr>
              <w:t>20</w:t>
            </w:r>
            <w:r w:rsidR="00C13553">
              <w:rPr>
                <w:noProof/>
                <w:webHidden/>
              </w:rPr>
              <w:fldChar w:fldCharType="end"/>
            </w:r>
          </w:hyperlink>
        </w:p>
        <w:p w14:paraId="5F3C6DA8" w14:textId="2BCD30FD" w:rsidR="00C13553" w:rsidRDefault="008B0C14">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Pr>
                <w:noProof/>
                <w:webHidden/>
              </w:rPr>
              <w:t>21</w:t>
            </w:r>
            <w:r w:rsidR="00C13553">
              <w:rPr>
                <w:noProof/>
                <w:webHidden/>
              </w:rPr>
              <w:fldChar w:fldCharType="end"/>
            </w:r>
          </w:hyperlink>
        </w:p>
        <w:p w14:paraId="1A75BFF8" w14:textId="77777777" w:rsidR="00DA0778" w:rsidRDefault="00C13553" w:rsidP="0098115B">
          <w:pPr>
            <w:rPr>
              <w:b/>
              <w:bCs/>
            </w:rPr>
          </w:pPr>
          <w:r>
            <w:rPr>
              <w:b/>
              <w:bCs/>
              <w:noProof/>
            </w:rPr>
            <w:fldChar w:fldCharType="end"/>
          </w:r>
        </w:p>
      </w:sdtContent>
    </w:sdt>
    <w:p w14:paraId="625A96CE" w14:textId="47517156" w:rsidR="0098115B" w:rsidRPr="00DA0778" w:rsidRDefault="0098115B" w:rsidP="0098115B">
      <w:pPr>
        <w:rPr>
          <w:b/>
          <w:bCs/>
        </w:rPr>
      </w:pPr>
      <w:r w:rsidRPr="00065CE8">
        <w:t>Policy Owner: </w:t>
      </w:r>
      <w:r w:rsidR="00065CE8">
        <w:t>Sam Dudgeon</w:t>
      </w:r>
    </w:p>
    <w:p w14:paraId="48583CF8" w14:textId="39C878F9" w:rsidR="0098115B" w:rsidRPr="00065CE8" w:rsidRDefault="0098115B" w:rsidP="0098115B">
      <w:r w:rsidRPr="00065CE8">
        <w:t>Policy approved by:</w:t>
      </w:r>
      <w:r w:rsidR="00065CE8">
        <w:t xml:space="preserve"> </w:t>
      </w:r>
      <w:r w:rsidRPr="00065CE8">
        <w:t> </w:t>
      </w:r>
      <w:r w:rsidR="00065CE8">
        <w:t>Colin Jarvis Owner</w:t>
      </w:r>
    </w:p>
    <w:p w14:paraId="7C27D1A7" w14:textId="3B773D84" w:rsidR="0098115B" w:rsidRPr="00065CE8" w:rsidRDefault="0098115B" w:rsidP="0098115B">
      <w:r w:rsidRPr="00065CE8">
        <w:t>Date Policy approved: </w:t>
      </w:r>
      <w:r w:rsidR="00065CE8">
        <w:t>01/06/2023.</w:t>
      </w:r>
    </w:p>
    <w:p w14:paraId="67F064EC" w14:textId="77777777" w:rsidR="00DA0778" w:rsidRDefault="0098115B" w:rsidP="00DA0778">
      <w:pPr>
        <w:jc w:val="both"/>
        <w:rPr>
          <w:rFonts w:cs="Arial"/>
          <w:b/>
          <w:sz w:val="24"/>
          <w:lang w:val="en-GB"/>
        </w:rPr>
      </w:pPr>
      <w:r w:rsidRPr="00065CE8">
        <w:lastRenderedPageBreak/>
        <w:t>Next review Date:</w:t>
      </w:r>
      <w:r w:rsidR="00065CE8">
        <w:t xml:space="preserve"> 01/06/2024</w:t>
      </w:r>
      <w:bookmarkStart w:id="0" w:name="_Toc126140382"/>
      <w:bookmarkStart w:id="1" w:name="_Toc126140417"/>
    </w:p>
    <w:p w14:paraId="59292C9F" w14:textId="77777777" w:rsidR="00DA0778" w:rsidRDefault="00DA0778" w:rsidP="00DA0778">
      <w:pPr>
        <w:jc w:val="both"/>
        <w:rPr>
          <w:rFonts w:cs="Arial"/>
          <w:b/>
          <w:sz w:val="24"/>
          <w:lang w:val="en-GB"/>
        </w:rPr>
      </w:pPr>
    </w:p>
    <w:p w14:paraId="6C3EC615" w14:textId="0C5CA4C1" w:rsidR="0098115B" w:rsidRPr="00DA0778" w:rsidRDefault="0098115B" w:rsidP="00DA0778">
      <w:pPr>
        <w:jc w:val="both"/>
        <w:rPr>
          <w:rFonts w:cs="Arial"/>
          <w:b/>
          <w:bCs/>
          <w:sz w:val="24"/>
          <w:lang w:val="en-GB"/>
        </w:rPr>
      </w:pPr>
      <w:r w:rsidRPr="00DA0778">
        <w:rPr>
          <w:b/>
          <w:bCs/>
        </w:rPr>
        <w:t>POLICY STATEMENT AND SCOPE</w:t>
      </w:r>
      <w:bookmarkEnd w:id="0"/>
      <w:bookmarkEnd w:id="1"/>
    </w:p>
    <w:p w14:paraId="3F4217CE" w14:textId="1E0134F3" w:rsidR="0098115B" w:rsidRDefault="00065CE8" w:rsidP="0019129F">
      <w:pPr>
        <w:jc w:val="both"/>
        <w:rPr>
          <w:rFonts w:cs="Arial"/>
          <w:szCs w:val="22"/>
          <w:lang w:val="en-GB"/>
        </w:rPr>
      </w:pPr>
      <w:r>
        <w:rPr>
          <w:rFonts w:cs="Arial"/>
          <w:szCs w:val="22"/>
          <w:lang w:val="en-GB"/>
        </w:rPr>
        <w:t>Avenue Tennis</w:t>
      </w:r>
      <w:r w:rsidR="0098115B" w:rsidRPr="00B26E55">
        <w:rPr>
          <w:rFonts w:cs="Arial"/>
          <w:szCs w:val="22"/>
          <w:lang w:val="en-GB"/>
        </w:rPr>
        <w:t xml:space="preserve"> </w:t>
      </w:r>
      <w:r>
        <w:t>recognizes</w:t>
      </w:r>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10"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organisations,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1"/>
        <w:gridCol w:w="4787"/>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1DCFC235" w14:textId="77777777" w:rsidR="0098115B" w:rsidRDefault="00065CE8" w:rsidP="0019129F">
            <w:pPr>
              <w:spacing w:after="160"/>
              <w:jc w:val="center"/>
              <w:rPr>
                <w:rFonts w:cs="Arial"/>
                <w:szCs w:val="22"/>
                <w:lang w:val="en-GB"/>
              </w:rPr>
            </w:pPr>
            <w:r>
              <w:rPr>
                <w:rFonts w:cs="Arial"/>
                <w:szCs w:val="22"/>
                <w:lang w:val="en-GB"/>
              </w:rPr>
              <w:t>Sam Dudgeon</w:t>
            </w:r>
          </w:p>
          <w:p w14:paraId="7B9C13A9" w14:textId="54BFBB00" w:rsidR="00065CE8" w:rsidRDefault="00065CE8" w:rsidP="0019129F">
            <w:pPr>
              <w:spacing w:after="160"/>
              <w:jc w:val="center"/>
              <w:rPr>
                <w:rFonts w:cs="Arial"/>
                <w:szCs w:val="22"/>
                <w:lang w:val="en-GB"/>
              </w:rPr>
            </w:pPr>
            <w:r>
              <w:rPr>
                <w:rFonts w:cs="Arial"/>
                <w:szCs w:val="22"/>
                <w:lang w:val="en-GB"/>
              </w:rPr>
              <w:t>General Manager</w:t>
            </w:r>
          </w:p>
        </w:tc>
        <w:tc>
          <w:tcPr>
            <w:tcW w:w="4792" w:type="dxa"/>
          </w:tcPr>
          <w:p w14:paraId="2DAB2B50" w14:textId="276300BB" w:rsidR="0098115B" w:rsidRPr="00065CE8" w:rsidRDefault="00065CE8" w:rsidP="0019129F">
            <w:pPr>
              <w:spacing w:after="160"/>
              <w:jc w:val="center"/>
              <w:rPr>
                <w:rFonts w:cs="Arial"/>
                <w:szCs w:val="22"/>
                <w:lang w:val="en-GB"/>
              </w:rPr>
            </w:pPr>
            <w:r w:rsidRPr="00065CE8">
              <w:rPr>
                <w:rFonts w:cs="Arial"/>
                <w:szCs w:val="22"/>
                <w:lang w:val="en-GB"/>
              </w:rPr>
              <w:t>Rebecca Wall</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9A17D7" w:rsidRDefault="0098115B" w:rsidP="0019129F">
      <w:pPr>
        <w:pStyle w:val="Heading1"/>
        <w:jc w:val="both"/>
        <w:rPr>
          <w:color w:val="BCCF0F"/>
        </w:rPr>
      </w:pPr>
      <w:bookmarkStart w:id="2" w:name="_Toc126140383"/>
      <w:bookmarkStart w:id="3" w:name="_Toc126140418"/>
      <w:r w:rsidRPr="009A17D7">
        <w:rPr>
          <w:color w:val="BCCF0F"/>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lastRenderedPageBreak/>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9A17D7" w:rsidRDefault="0098115B" w:rsidP="0019129F">
      <w:pPr>
        <w:pStyle w:val="Heading1"/>
        <w:jc w:val="both"/>
        <w:rPr>
          <w:color w:val="BCCF0F"/>
        </w:rPr>
      </w:pPr>
      <w:bookmarkStart w:id="4" w:name="_Toc126140384"/>
      <w:bookmarkStart w:id="5" w:name="_Toc126140419"/>
      <w:r w:rsidRPr="009A17D7">
        <w:rPr>
          <w:color w:val="BCCF0F"/>
        </w:rPr>
        <w:t>RESPONSIBILITY FOR SAFEGUARDING</w:t>
      </w:r>
      <w:bookmarkEnd w:id="4"/>
      <w:bookmarkEnd w:id="5"/>
      <w:r w:rsidRPr="009A17D7">
        <w:rPr>
          <w:color w:val="BCCF0F"/>
        </w:rPr>
        <w:t xml:space="preserve"> </w:t>
      </w:r>
    </w:p>
    <w:p w14:paraId="13AFBAC8" w14:textId="65641FA8" w:rsidR="0098115B" w:rsidRPr="000E1D5D" w:rsidRDefault="0098115B" w:rsidP="0019129F">
      <w:pPr>
        <w:tabs>
          <w:tab w:val="left" w:pos="840"/>
        </w:tabs>
        <w:jc w:val="both"/>
        <w:rPr>
          <w:rFonts w:cs="Arial"/>
          <w:bCs/>
          <w:szCs w:val="22"/>
        </w:rPr>
      </w:pPr>
      <w:r w:rsidRPr="000E1D5D">
        <w:rPr>
          <w:rFonts w:cs="Arial"/>
          <w:bCs/>
          <w:szCs w:val="22"/>
        </w:rPr>
        <w:t xml:space="preserve">The </w:t>
      </w:r>
      <w:r w:rsidR="00065CE8">
        <w:rPr>
          <w:rFonts w:cs="Arial"/>
          <w:bCs/>
          <w:szCs w:val="22"/>
        </w:rPr>
        <w:t>General Manager and management team</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4B779E20" w:rsidR="0098115B" w:rsidRDefault="0098115B" w:rsidP="0019129F">
      <w:pPr>
        <w:tabs>
          <w:tab w:val="left" w:pos="840"/>
        </w:tabs>
        <w:jc w:val="both"/>
      </w:pPr>
      <w:r>
        <w:t xml:space="preserve">We have an appointed </w:t>
      </w:r>
      <w:r w:rsidR="00065CE8">
        <w:t xml:space="preserve">a </w:t>
      </w:r>
      <w:r>
        <w:t xml:space="preserve">Welfare Officer (WO) who holds operational responsibility for safeguarding in line with the LTA role profile and is supported by the </w:t>
      </w:r>
      <w:r w:rsidR="00065CE8">
        <w:rPr>
          <w:rFonts w:cs="Arial"/>
          <w:bCs/>
          <w:szCs w:val="22"/>
        </w:rPr>
        <w:t>Management team.</w:t>
      </w:r>
      <w:r>
        <w:t xml:space="preserve">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35BA56EA" w14:textId="4601C6D4" w:rsidR="0098115B" w:rsidRDefault="00065CE8" w:rsidP="0019129F">
      <w:pPr>
        <w:tabs>
          <w:tab w:val="left" w:pos="840"/>
        </w:tabs>
        <w:jc w:val="both"/>
      </w:pPr>
      <w:r>
        <w:t>Rebecca Wall</w:t>
      </w:r>
    </w:p>
    <w:p w14:paraId="1AAE7C21" w14:textId="29F2C097" w:rsidR="00065CE8" w:rsidRDefault="00065CE8" w:rsidP="0019129F">
      <w:pPr>
        <w:tabs>
          <w:tab w:val="left" w:pos="840"/>
        </w:tabs>
        <w:jc w:val="both"/>
      </w:pPr>
      <w:r>
        <w:t>01634386188</w:t>
      </w:r>
    </w:p>
    <w:p w14:paraId="1E1E82C6" w14:textId="76C7A4C6" w:rsidR="00065CE8" w:rsidRDefault="00065CE8" w:rsidP="0019129F">
      <w:pPr>
        <w:tabs>
          <w:tab w:val="left" w:pos="840"/>
        </w:tabs>
        <w:jc w:val="both"/>
      </w:pPr>
      <w:r>
        <w:t>Rebecca.wall@avenuetennis.co.uk</w:t>
      </w:r>
    </w:p>
    <w:p w14:paraId="48A51B96" w14:textId="77777777" w:rsidR="0098115B" w:rsidRDefault="0098115B" w:rsidP="0019129F">
      <w:pPr>
        <w:tabs>
          <w:tab w:val="left" w:pos="840"/>
        </w:tabs>
        <w:jc w:val="both"/>
      </w:pPr>
    </w:p>
    <w:p w14:paraId="01201566" w14:textId="77777777"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is:  </w:t>
      </w:r>
      <w:r w:rsidRPr="00C34168">
        <w:rPr>
          <w:rStyle w:val="eop"/>
          <w:rFonts w:cs="Arial"/>
          <w:i/>
          <w:iCs/>
          <w:color w:val="000000" w:themeColor="text1"/>
          <w:szCs w:val="22"/>
        </w:rPr>
        <w:t>[note: you should have an alternative contact who concerns can be raised to – this can either be a deputy Welfare Officer with DBS and training, or it could be another person on the committee who acts as a point of contact for occasions when the Welfare Officer is away, e.g. on holiday, sick, etc).</w:t>
      </w:r>
    </w:p>
    <w:p w14:paraId="2D051A03" w14:textId="32B0520C" w:rsidR="0098115B" w:rsidRDefault="00065CE8" w:rsidP="0019129F">
      <w:pPr>
        <w:tabs>
          <w:tab w:val="left" w:pos="840"/>
        </w:tabs>
        <w:jc w:val="both"/>
      </w:pPr>
      <w:r>
        <w:t>Sam Dudgeon</w:t>
      </w:r>
    </w:p>
    <w:p w14:paraId="414D59FC" w14:textId="2A33B5A4" w:rsidR="00065CE8" w:rsidRDefault="00065CE8" w:rsidP="0019129F">
      <w:pPr>
        <w:tabs>
          <w:tab w:val="left" w:pos="840"/>
        </w:tabs>
        <w:jc w:val="both"/>
      </w:pPr>
      <w:r>
        <w:t>General Manager</w:t>
      </w:r>
    </w:p>
    <w:p w14:paraId="3525AB3D" w14:textId="07CA87EA" w:rsidR="00455F54" w:rsidRDefault="00455F54" w:rsidP="0019129F">
      <w:pPr>
        <w:tabs>
          <w:tab w:val="left" w:pos="840"/>
        </w:tabs>
        <w:jc w:val="both"/>
      </w:pPr>
      <w:r>
        <w:t>Sam.dudgeon@avenuetennis.co.uk</w:t>
      </w:r>
    </w:p>
    <w:p w14:paraId="5B9164EB" w14:textId="15BC70A2" w:rsidR="00065CE8" w:rsidRDefault="00065CE8" w:rsidP="0019129F">
      <w:pPr>
        <w:tabs>
          <w:tab w:val="left" w:pos="840"/>
        </w:tabs>
        <w:jc w:val="both"/>
      </w:pPr>
      <w:r>
        <w:t>01634568199</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11"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218F7813"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00065CE8">
        <w:rPr>
          <w:rStyle w:val="eop"/>
          <w:rFonts w:ascii="Arial" w:hAnsi="Arial" w:cs="Arial"/>
          <w:color w:val="000000" w:themeColor="text1"/>
          <w:sz w:val="22"/>
          <w:szCs w:val="22"/>
        </w:rPr>
        <w:t>Medway Council 01634334466 or 24 hour number - 03000419191</w:t>
      </w:r>
    </w:p>
    <w:p w14:paraId="42E55463" w14:textId="43111417"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065CE8">
        <w:rPr>
          <w:rStyle w:val="eop"/>
          <w:rFonts w:ascii="Arial" w:hAnsi="Arial" w:cs="Arial"/>
          <w:color w:val="000000" w:themeColor="text1"/>
          <w:sz w:val="22"/>
          <w:szCs w:val="22"/>
        </w:rPr>
        <w:t>Medway Council 01634334466</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9A17D7" w:rsidRDefault="0098115B" w:rsidP="0019129F">
      <w:pPr>
        <w:pStyle w:val="Heading1"/>
        <w:jc w:val="both"/>
        <w:rPr>
          <w:color w:val="BCCF0F"/>
        </w:rPr>
      </w:pPr>
      <w:bookmarkStart w:id="6" w:name="_Toc126140385"/>
      <w:bookmarkStart w:id="7" w:name="_Toc126140420"/>
      <w:r w:rsidRPr="009A17D7">
        <w:rPr>
          <w:color w:val="BCCF0F"/>
        </w:rPr>
        <w:lastRenderedPageBreak/>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Pr="009A17D7" w:rsidRDefault="0098115B" w:rsidP="0019129F">
      <w:pPr>
        <w:pStyle w:val="Heading1"/>
        <w:jc w:val="both"/>
        <w:rPr>
          <w:color w:val="BCCF0F"/>
        </w:rPr>
      </w:pPr>
      <w:bookmarkStart w:id="8" w:name="_Toc126140386"/>
      <w:bookmarkStart w:id="9" w:name="_Toc126140421"/>
      <w:r w:rsidRPr="009A17D7">
        <w:rPr>
          <w:color w:val="BCCF0F"/>
        </w:rPr>
        <w:t>DEFINITIONS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9A17D7" w:rsidRDefault="0098115B" w:rsidP="0019129F">
      <w:pPr>
        <w:pStyle w:val="Heading1"/>
        <w:jc w:val="both"/>
        <w:rPr>
          <w:color w:val="BCCF0F"/>
        </w:rPr>
      </w:pPr>
      <w:bookmarkStart w:id="10" w:name="_Toc126140387"/>
      <w:bookmarkStart w:id="11" w:name="_Toc126140422"/>
      <w:r w:rsidRPr="009A17D7">
        <w:rPr>
          <w:color w:val="BCCF0F"/>
        </w:rPr>
        <w:t>RECRUITMENT</w:t>
      </w:r>
      <w:bookmarkEnd w:id="10"/>
      <w:bookmarkEnd w:id="11"/>
      <w:r w:rsidRPr="009A17D7">
        <w:rPr>
          <w:color w:val="BCCF0F"/>
        </w:rPr>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9A17D7" w:rsidRDefault="0098115B" w:rsidP="0019129F">
      <w:pPr>
        <w:pStyle w:val="Heading1"/>
        <w:jc w:val="both"/>
        <w:rPr>
          <w:color w:val="BCCF0F"/>
        </w:rPr>
      </w:pPr>
      <w:bookmarkStart w:id="12" w:name="_Toc126140388"/>
      <w:bookmarkStart w:id="13" w:name="_Toc126140423"/>
      <w:r w:rsidRPr="009A17D7">
        <w:rPr>
          <w:color w:val="BCCF0F"/>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Accreditation requirements or every three years.  The Committee also receive safeguarding training </w:t>
      </w:r>
      <w:r w:rsidR="0003678A">
        <w:t xml:space="preserve">(every three years or when there are changes to the Committee) </w:t>
      </w:r>
      <w:r>
        <w:lastRenderedPageBreak/>
        <w:t xml:space="preserve">provided to them via the Welfare Officer to enable them to recognise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Pr="009A17D7" w:rsidRDefault="00652A81" w:rsidP="0019129F">
      <w:pPr>
        <w:pStyle w:val="Heading1"/>
        <w:jc w:val="both"/>
        <w:rPr>
          <w:color w:val="BCCF0F"/>
        </w:rPr>
      </w:pPr>
      <w:r w:rsidRPr="009A17D7">
        <w:rPr>
          <w:color w:val="BCCF0F"/>
        </w:rPr>
        <w:t>Code of Conduct</w:t>
      </w:r>
    </w:p>
    <w:p w14:paraId="1FF38D45" w14:textId="013C92AC" w:rsidR="0098115B" w:rsidRDefault="0098115B" w:rsidP="0019129F">
      <w:pPr>
        <w:jc w:val="both"/>
      </w:pPr>
      <w:r>
        <w:t xml:space="preserve">All individuals within scope of this policy are expected to familiarise themselves with this policy and the LTA Code of Conduct (available here: </w:t>
      </w:r>
      <w:hyperlink r:id="rId12"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7F62F0" w14:textId="77777777" w:rsidR="0098115B" w:rsidRPr="009A17D7" w:rsidRDefault="0098115B" w:rsidP="0019129F">
      <w:pPr>
        <w:pStyle w:val="Heading1"/>
        <w:jc w:val="both"/>
        <w:rPr>
          <w:color w:val="BCCF0F"/>
        </w:rPr>
      </w:pPr>
      <w:bookmarkStart w:id="14" w:name="_Toc126140390"/>
      <w:bookmarkStart w:id="15" w:name="_Toc126140425"/>
      <w:r w:rsidRPr="009A17D7">
        <w:rPr>
          <w:color w:val="BCCF0F"/>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organised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A17D7" w:rsidRDefault="0098115B" w:rsidP="0019129F">
      <w:pPr>
        <w:pStyle w:val="Heading1"/>
        <w:jc w:val="both"/>
        <w:rPr>
          <w:rStyle w:val="A10"/>
          <w:rFonts w:cs="Times New Roman"/>
          <w:b w:val="0"/>
          <w:bCs w:val="0"/>
          <w:color w:val="BCCF0F"/>
          <w:szCs w:val="32"/>
        </w:rPr>
      </w:pPr>
      <w:bookmarkStart w:id="16" w:name="_Toc126140391"/>
      <w:bookmarkStart w:id="17" w:name="_Toc126140426"/>
      <w:r w:rsidRPr="009A17D7">
        <w:rPr>
          <w:rStyle w:val="A10"/>
          <w:rFonts w:cs="Times New Roman"/>
          <w:b w:val="0"/>
          <w:bCs w:val="0"/>
          <w:color w:val="BCCF0F"/>
          <w:szCs w:val="32"/>
        </w:rPr>
        <w:t>SUPERVISING CHILDREN</w:t>
      </w:r>
      <w:bookmarkEnd w:id="16"/>
      <w:bookmarkEnd w:id="17"/>
    </w:p>
    <w:p w14:paraId="63DFE77A" w14:textId="7DE9444B" w:rsidR="0098115B" w:rsidRPr="004E2991" w:rsidRDefault="0098115B" w:rsidP="0019129F">
      <w:pPr>
        <w:jc w:val="both"/>
      </w:pPr>
      <w:r w:rsidRPr="0001041C">
        <w:t xml:space="preserve">Children under the age </w:t>
      </w:r>
      <w:r w:rsidRPr="004E2991">
        <w:t xml:space="preserve">of </w:t>
      </w:r>
      <w:r w:rsidR="00E200EC">
        <w:t>13</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1FAB934A"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E200EC">
        <w:t>13</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lastRenderedPageBreak/>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A17D7" w:rsidRDefault="0098115B" w:rsidP="0019129F">
      <w:pPr>
        <w:pStyle w:val="Heading1"/>
        <w:jc w:val="both"/>
        <w:rPr>
          <w:color w:val="BCCF0F"/>
        </w:rPr>
      </w:pPr>
      <w:bookmarkStart w:id="18" w:name="_Toc126140392"/>
      <w:bookmarkStart w:id="19" w:name="_Toc126140427"/>
      <w:r w:rsidRPr="009A17D7">
        <w:rPr>
          <w:color w:val="BCCF0F"/>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Pr="009A17D7" w:rsidRDefault="0098115B" w:rsidP="0019129F">
      <w:pPr>
        <w:pStyle w:val="Heading1"/>
        <w:jc w:val="both"/>
        <w:rPr>
          <w:color w:val="BCCF0F"/>
        </w:rPr>
      </w:pPr>
      <w:bookmarkStart w:id="20" w:name="_Toc126140393"/>
      <w:bookmarkStart w:id="21" w:name="_Toc126140428"/>
      <w:r w:rsidRPr="009A17D7">
        <w:rPr>
          <w:color w:val="BCCF0F"/>
        </w:rP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r w:rsidRPr="00F0299D">
              <w:rPr>
                <w:rFonts w:cs="Arial"/>
              </w:rPr>
              <w:t>Organisational</w:t>
            </w:r>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lastRenderedPageBreak/>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lastRenderedPageBreak/>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Pr="009A17D7" w:rsidRDefault="0098115B" w:rsidP="0019129F">
      <w:pPr>
        <w:pStyle w:val="Heading1"/>
        <w:jc w:val="both"/>
        <w:rPr>
          <w:color w:val="BCCF0F"/>
        </w:rPr>
      </w:pPr>
      <w:bookmarkStart w:id="23" w:name="_Toc126140394"/>
      <w:bookmarkStart w:id="24" w:name="_Toc126140429"/>
      <w:r w:rsidRPr="009A17D7">
        <w:rPr>
          <w:color w:val="BCCF0F"/>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Pr="009A17D7" w:rsidRDefault="0098115B" w:rsidP="0019129F">
      <w:pPr>
        <w:pStyle w:val="Heading1"/>
        <w:jc w:val="both"/>
        <w:rPr>
          <w:color w:val="BCCF0F"/>
        </w:rPr>
      </w:pPr>
      <w:bookmarkStart w:id="25" w:name="_Toc126140395"/>
      <w:bookmarkStart w:id="26" w:name="_Toc126140430"/>
      <w:r w:rsidRPr="009A17D7">
        <w:rPr>
          <w:color w:val="BCCF0F"/>
        </w:rPr>
        <w:lastRenderedPageBreak/>
        <w:t>LOW LEVEL CONCERNS</w:t>
      </w:r>
      <w:bookmarkEnd w:id="25"/>
      <w:bookmarkEnd w:id="26"/>
    </w:p>
    <w:p w14:paraId="3DABBDDB" w14:textId="77777777" w:rsidR="0098115B" w:rsidRDefault="0098115B" w:rsidP="0019129F">
      <w:pPr>
        <w:jc w:val="both"/>
      </w:pPr>
      <w:r w:rsidRPr="00E942C6">
        <w:t>A low level concern</w:t>
      </w:r>
      <w:r>
        <w:t xml:space="preserve"> (which can also be known as poor practice)</w:t>
      </w:r>
      <w:r w:rsidRPr="00E942C6">
        <w:t xml:space="preserve"> is behaviour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A low level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low level concerns are referred to the LTA. Having one recipient of all such concerns should allow any potential patterns of concerning, problematic or inappropriate behaviour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3"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9A17D7" w:rsidRDefault="0098115B" w:rsidP="0019129F">
      <w:pPr>
        <w:pStyle w:val="Heading1"/>
        <w:jc w:val="both"/>
        <w:rPr>
          <w:color w:val="BCCF0F"/>
        </w:rPr>
      </w:pPr>
      <w:bookmarkStart w:id="27" w:name="_Toc126140396"/>
      <w:bookmarkStart w:id="28" w:name="_Toc126140431"/>
      <w:r w:rsidRPr="009A17D7">
        <w:rPr>
          <w:color w:val="BCCF0F"/>
        </w:rP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lastRenderedPageBreak/>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4" w:history="1">
        <w:r>
          <w:rPr>
            <w:rStyle w:val="Hyperlink"/>
          </w:rPr>
          <w:t>https://www.lta.org.uk/about-us/what-we-do/governance-and-structure/rules-regulations/</w:t>
        </w:r>
      </w:hyperlink>
      <w:r>
        <w:t>.</w:t>
      </w:r>
    </w:p>
    <w:p w14:paraId="36088574" w14:textId="77777777" w:rsidR="0098115B" w:rsidRPr="009A17D7" w:rsidRDefault="0098115B" w:rsidP="0019129F">
      <w:pPr>
        <w:pStyle w:val="Heading1"/>
        <w:jc w:val="both"/>
        <w:rPr>
          <w:color w:val="BCCF0F"/>
        </w:rPr>
      </w:pPr>
      <w:bookmarkStart w:id="29" w:name="_Toc126140397"/>
      <w:bookmarkStart w:id="30" w:name="_Toc126140432"/>
      <w:r w:rsidRPr="009A17D7">
        <w:rPr>
          <w:color w:val="BCCF0F"/>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5"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6"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Pr="009A17D7" w:rsidRDefault="0098115B" w:rsidP="0019129F">
      <w:pPr>
        <w:pStyle w:val="Heading1"/>
        <w:jc w:val="both"/>
        <w:rPr>
          <w:color w:val="BCCF0F"/>
        </w:rPr>
      </w:pPr>
      <w:bookmarkStart w:id="31" w:name="_Toc126140398"/>
      <w:bookmarkStart w:id="32" w:name="_Toc126140433"/>
      <w:r w:rsidRPr="009A17D7">
        <w:rPr>
          <w:color w:val="BCCF0F"/>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w:t>
      </w:r>
      <w:r w:rsidRPr="00152B83">
        <w:rPr>
          <w:rFonts w:cs="Poppins"/>
          <w:color w:val="000000" w:themeColor="text1"/>
        </w:rPr>
        <w:lastRenderedPageBreak/>
        <w:t xml:space="preserve">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organisation).</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9A17D7" w:rsidRDefault="0098115B" w:rsidP="0019129F">
      <w:pPr>
        <w:pStyle w:val="Heading1"/>
        <w:jc w:val="both"/>
        <w:rPr>
          <w:rFonts w:cs="Arial"/>
          <w:color w:val="BCCF0F"/>
        </w:rPr>
      </w:pPr>
      <w:bookmarkStart w:id="33" w:name="_Toc126140399"/>
      <w:bookmarkStart w:id="34" w:name="_Toc126140434"/>
      <w:r w:rsidRPr="009A17D7">
        <w:rPr>
          <w:color w:val="BCCF0F"/>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Pr="009A17D7" w:rsidRDefault="0098115B" w:rsidP="0019129F">
      <w:pPr>
        <w:pStyle w:val="Heading1"/>
        <w:jc w:val="both"/>
        <w:rPr>
          <w:color w:val="BCCF0F"/>
        </w:rPr>
      </w:pPr>
      <w:bookmarkStart w:id="35" w:name="_Toc126140400"/>
      <w:bookmarkStart w:id="36" w:name="_Toc126140435"/>
      <w:r w:rsidRPr="009A17D7">
        <w:rPr>
          <w:color w:val="BCCF0F"/>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lastRenderedPageBreak/>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9A17D7" w:rsidRDefault="0098115B" w:rsidP="0019129F">
      <w:pPr>
        <w:pStyle w:val="Heading1"/>
        <w:jc w:val="both"/>
        <w:rPr>
          <w:color w:val="BCCF0F"/>
        </w:rPr>
      </w:pPr>
      <w:bookmarkStart w:id="37" w:name="_Toc126140401"/>
      <w:bookmarkStart w:id="38" w:name="_Toc126140436"/>
      <w:r w:rsidRPr="009A17D7">
        <w:rPr>
          <w:color w:val="BCCF0F"/>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organisations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7"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minimise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lastRenderedPageBreak/>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9A17D7" w:rsidRDefault="0098115B" w:rsidP="0019129F">
      <w:pPr>
        <w:pStyle w:val="Heading1"/>
        <w:jc w:val="both"/>
        <w:rPr>
          <w:color w:val="BCCF0F"/>
        </w:rPr>
      </w:pPr>
      <w:bookmarkStart w:id="39" w:name="_Toc126140402"/>
      <w:bookmarkStart w:id="40" w:name="_Toc126140437"/>
      <w:r w:rsidRPr="009A17D7">
        <w:rPr>
          <w:color w:val="BCCF0F"/>
        </w:rPr>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8"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r w:rsidRPr="001778CF">
        <w:t xml:space="preserve">Safecall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If a Whistleblower feels that it is not appropriate to contact the LTA Safeguarding Team on the grounds of one of the above areas, they can contact Safecall via telephone on 0800 915 1571. Calls are not recorded. Alternatively, a report can be made online: </w:t>
      </w:r>
      <w:hyperlink r:id="rId19" w:tgtFrame="_blank" w:history="1">
        <w:r w:rsidRPr="000E5349">
          <w:rPr>
            <w:rStyle w:val="Hyperlink"/>
          </w:rPr>
          <w:t>www.safecall.co.uk/report</w:t>
        </w:r>
      </w:hyperlink>
      <w:bookmarkEnd w:id="41"/>
    </w:p>
    <w:p w14:paraId="23E526E7" w14:textId="42C80170" w:rsidR="0098115B" w:rsidRPr="009A17D7" w:rsidRDefault="0098115B" w:rsidP="0019129F">
      <w:pPr>
        <w:pStyle w:val="Heading1"/>
        <w:jc w:val="both"/>
        <w:rPr>
          <w:color w:val="BCCF0F"/>
        </w:rPr>
      </w:pPr>
      <w:bookmarkStart w:id="42" w:name="_Toc126140403"/>
      <w:bookmarkStart w:id="43" w:name="_Toc126140438"/>
      <w:bookmarkStart w:id="44" w:name="_Hlk129942903"/>
      <w:r w:rsidRPr="009A17D7">
        <w:rPr>
          <w:color w:val="BCCF0F"/>
        </w:rPr>
        <w:t xml:space="preserve">RELATED POLICIES AND </w:t>
      </w:r>
      <w:bookmarkEnd w:id="42"/>
      <w:bookmarkEnd w:id="43"/>
      <w:r w:rsidR="002364AA" w:rsidRPr="009A17D7">
        <w:rPr>
          <w:color w:val="BCCF0F"/>
        </w:rPr>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9A17D7" w:rsidRDefault="0098115B" w:rsidP="0019129F">
      <w:pPr>
        <w:pStyle w:val="Heading1"/>
        <w:jc w:val="both"/>
        <w:rPr>
          <w:rStyle w:val="Heading1Char"/>
          <w:color w:val="BCCF0F"/>
        </w:rPr>
      </w:pPr>
      <w:bookmarkStart w:id="45" w:name="_Toc126140404"/>
      <w:bookmarkStart w:id="46" w:name="_Toc126140439"/>
      <w:r w:rsidRPr="009A17D7">
        <w:rPr>
          <w:rFonts w:cs="Arial"/>
          <w:b/>
          <w:color w:val="BCCF0F"/>
          <w:sz w:val="24"/>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9A17D7">
        <w:rPr>
          <w:color w:val="BCCF0F"/>
        </w:rPr>
        <w:t>AP</w:t>
      </w:r>
      <w:r w:rsidRPr="009A17D7">
        <w:rPr>
          <w:rStyle w:val="Heading1Char"/>
          <w:color w:val="BCCF0F"/>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9A17D7" w:rsidRDefault="0098115B" w:rsidP="0019129F">
      <w:pPr>
        <w:pStyle w:val="Heading1"/>
        <w:jc w:val="both"/>
        <w:rPr>
          <w:rStyle w:val="Heading1Char"/>
          <w:color w:val="BCCF0F"/>
        </w:rPr>
      </w:pPr>
      <w:bookmarkStart w:id="47" w:name="_Toc126140405"/>
      <w:bookmarkStart w:id="48" w:name="_Toc126140440"/>
      <w:r w:rsidRPr="009A17D7">
        <w:rPr>
          <w:color w:val="BCCF0F"/>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9A17D7">
        <w:rPr>
          <w:color w:val="BCCF0F"/>
        </w:rPr>
        <w:t>A</w:t>
      </w:r>
      <w:r w:rsidRPr="009A17D7">
        <w:rPr>
          <w:rStyle w:val="Heading1Char"/>
          <w:color w:val="BCCF0F"/>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9A17D7" w:rsidRDefault="0098115B" w:rsidP="0019129F">
      <w:pPr>
        <w:pStyle w:val="Heading1"/>
        <w:jc w:val="both"/>
        <w:rPr>
          <w:color w:val="BCCF0F"/>
        </w:rPr>
      </w:pPr>
      <w:bookmarkStart w:id="49" w:name="_Toc126140406"/>
      <w:bookmarkStart w:id="50" w:name="_Toc126140441"/>
      <w:r w:rsidRPr="009A17D7">
        <w:rPr>
          <w:color w:val="BCCF0F"/>
        </w:rPr>
        <w:lastRenderedPageBreak/>
        <w:t xml:space="preserve">APPENDIX </w:t>
      </w:r>
      <w:r w:rsidR="004E2991" w:rsidRPr="009A17D7">
        <w:rPr>
          <w:color w:val="BCCF0F"/>
        </w:rPr>
        <w:t>C</w:t>
      </w:r>
      <w:r w:rsidRPr="009A17D7">
        <w:rPr>
          <w:color w:val="BCCF0F"/>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22" w:history="1">
        <w:r w:rsidRPr="006C469C">
          <w:rPr>
            <w:rStyle w:val="Hyperlink"/>
            <w:bCs/>
          </w:rPr>
          <w:t>https://www.nspcc.org.uk/what-is-child-abuse/types-of-abuse/</w:t>
        </w:r>
      </w:hyperlink>
      <w:r>
        <w:rPr>
          <w:bCs/>
        </w:rPr>
        <w:t xml:space="preserve"> and </w:t>
      </w:r>
      <w:hyperlink r:id="rId23"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burning or suffocating. It’s also physical abuse </w:t>
      </w:r>
      <w:r>
        <w:lastRenderedPageBreak/>
        <w:t>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Covers a wide range of behaviour, but it can be broadly defined as neglecting to care for one’s personal hygiene, health, or surroundings. An example of self-neglect is behaviour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Encompasses slavery, human trafficking, forced labour,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behaviour, violence or abuse between people who are, or who have been in a relationship, </w:t>
      </w:r>
      <w:r>
        <w:lastRenderedPageBreak/>
        <w:t xml:space="preserve">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r w:rsidRPr="002E69FA">
        <w:rPr>
          <w:b/>
        </w:rPr>
        <w:t>Organisational</w:t>
      </w:r>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behaviour which is displayed by children and which may be harmful or abusive. It may also be referred to as sexually harmful behaviour or sexualised behaviour.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behaviour,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r w:rsidRPr="0001041C">
        <w:rPr>
          <w:b/>
          <w:bCs/>
        </w:rPr>
        <w:t>Honour-Based Violence</w:t>
      </w:r>
      <w:r>
        <w:rPr>
          <w:b/>
          <w:bCs/>
        </w:rPr>
        <w:t xml:space="preserve">: </w:t>
      </w:r>
      <w:r w:rsidRPr="0001041C">
        <w:t>Honour-Based Violence (HBV) encompasses crimes which have been committed to protect or defend the honour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behaviour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r w:rsidRPr="00C530B6">
        <w:rPr>
          <w:b/>
          <w:bCs/>
        </w:rPr>
        <w:t>Radicalisation</w:t>
      </w:r>
      <w:r>
        <w:rPr>
          <w:b/>
          <w:bCs/>
        </w:rPr>
        <w:t xml:space="preserve">: </w:t>
      </w:r>
      <w:r w:rsidRPr="00C530B6">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9A17D7" w:rsidRDefault="0098115B" w:rsidP="0019129F">
      <w:pPr>
        <w:pStyle w:val="Heading1"/>
        <w:jc w:val="both"/>
        <w:rPr>
          <w:color w:val="BCCF0F"/>
        </w:rPr>
      </w:pPr>
      <w:bookmarkStart w:id="56" w:name="_Toc126140407"/>
      <w:bookmarkStart w:id="57" w:name="_Toc126140442"/>
      <w:r w:rsidRPr="009A17D7">
        <w:rPr>
          <w:color w:val="BCCF0F"/>
        </w:rPr>
        <w:lastRenderedPageBreak/>
        <w:t xml:space="preserve">APPENDIX </w:t>
      </w:r>
      <w:r w:rsidR="00C13553" w:rsidRPr="009A17D7">
        <w:rPr>
          <w:color w:val="BCCF0F"/>
        </w:rPr>
        <w:t>D</w:t>
      </w:r>
      <w:r w:rsidRPr="009A17D7">
        <w:rPr>
          <w:color w:val="BCCF0F"/>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recognised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Getting It Right For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14:paraId="25B81F01" w14:textId="77777777" w:rsidR="0098115B" w:rsidRDefault="0098115B" w:rsidP="0019129F">
      <w:pPr>
        <w:jc w:val="both"/>
      </w:pPr>
      <w:r>
        <w:br w:type="page"/>
      </w:r>
    </w:p>
    <w:p w14:paraId="238A30C6" w14:textId="4647C581" w:rsidR="0098115B" w:rsidRPr="009A17D7" w:rsidRDefault="0098115B" w:rsidP="0019129F">
      <w:pPr>
        <w:pStyle w:val="Heading1"/>
        <w:jc w:val="both"/>
        <w:rPr>
          <w:color w:val="BCCF0F"/>
        </w:rPr>
      </w:pPr>
      <w:bookmarkStart w:id="58" w:name="_Toc126140408"/>
      <w:bookmarkStart w:id="59" w:name="_Toc126140443"/>
      <w:r w:rsidRPr="009A17D7">
        <w:rPr>
          <w:color w:val="BCCF0F"/>
        </w:rPr>
        <w:lastRenderedPageBreak/>
        <w:t xml:space="preserve">APPENDIX </w:t>
      </w:r>
      <w:r w:rsidR="004E2991" w:rsidRPr="009A17D7">
        <w:rPr>
          <w:color w:val="BCCF0F"/>
        </w:rPr>
        <w:t>E</w:t>
      </w:r>
      <w:r w:rsidRPr="009A17D7">
        <w:rPr>
          <w:color w:val="BCCF0F"/>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8B0C14" w:rsidP="0019129F">
      <w:pPr>
        <w:jc w:val="both"/>
        <w:rPr>
          <w:rFonts w:cs="Arial"/>
          <w:color w:val="0000FF"/>
          <w:szCs w:val="22"/>
          <w:lang w:val="en-GB" w:eastAsia="en-GB"/>
        </w:rPr>
      </w:pPr>
      <w:hyperlink r:id="rId24"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8B0C14" w:rsidP="0019129F">
      <w:pPr>
        <w:jc w:val="both"/>
      </w:pPr>
      <w:hyperlink r:id="rId25" w:tooltip="help@nspcc.org.uk" w:history="1">
        <w:r w:rsidR="0098115B" w:rsidRPr="00AD749E">
          <w:rPr>
            <w:rStyle w:val="Hyperlink"/>
          </w:rPr>
          <w:t>help@nspcc.org.uk</w:t>
        </w:r>
      </w:hyperlink>
    </w:p>
    <w:p w14:paraId="0E8A31E6" w14:textId="77777777" w:rsidR="0098115B" w:rsidRPr="00AD749E" w:rsidRDefault="008B0C14" w:rsidP="0019129F">
      <w:pPr>
        <w:jc w:val="both"/>
      </w:pPr>
      <w:hyperlink r:id="rId26"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The Survivors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even" r:id="rId27"/>
      <w:headerReference w:type="default" r:id="rId28"/>
      <w:footerReference w:type="even" r:id="rId29"/>
      <w:footerReference w:type="default" r:id="rId30"/>
      <w:headerReference w:type="first" r:id="rId31"/>
      <w:footerReference w:type="first" r:id="rId32"/>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F943" w14:textId="77777777" w:rsidR="004B6FB7" w:rsidRDefault="004B6FB7">
      <w:r>
        <w:separator/>
      </w:r>
    </w:p>
  </w:endnote>
  <w:endnote w:type="continuationSeparator" w:id="0">
    <w:p w14:paraId="037F668C" w14:textId="77777777" w:rsidR="004B6FB7" w:rsidRDefault="004B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CD1" w14:textId="77777777" w:rsidR="009A17D7" w:rsidRDefault="009A1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5B922422" w:rsidR="00867D2A" w:rsidRPr="00867D2A" w:rsidRDefault="00065CE8" w:rsidP="00065CE8">
          <w:pPr>
            <w:pStyle w:val="FooterRef"/>
            <w:ind w:left="993" w:firstLine="3827"/>
            <w:rPr>
              <w:color w:val="185292"/>
            </w:rPr>
          </w:pPr>
          <w:r>
            <w:rPr>
              <w:color w:val="185292"/>
            </w:rPr>
            <w:t>June 2023</w:t>
          </w:r>
        </w:p>
      </w:tc>
    </w:tr>
  </w:tbl>
  <w:p w14:paraId="32A6F500" w14:textId="78D341D9" w:rsidR="00867D2A" w:rsidRDefault="009A17D7" w:rsidP="00867D2A">
    <w:pPr>
      <w:pStyle w:val="Footer"/>
      <w:ind w:left="-1134"/>
    </w:pPr>
    <w:r>
      <w:rPr>
        <w:noProof/>
        <w:color w:val="185292"/>
      </w:rPr>
      <w:drawing>
        <wp:anchor distT="0" distB="0" distL="114300" distR="114300" simplePos="0" relativeHeight="251658240" behindDoc="1" locked="0" layoutInCell="1" allowOverlap="1" wp14:anchorId="0B5A65F7" wp14:editId="48154C55">
          <wp:simplePos x="0" y="0"/>
          <wp:positionH relativeFrom="column">
            <wp:posOffset>6290310</wp:posOffset>
          </wp:positionH>
          <wp:positionV relativeFrom="paragraph">
            <wp:posOffset>591185</wp:posOffset>
          </wp:positionV>
          <wp:extent cx="1513205" cy="699770"/>
          <wp:effectExtent l="0" t="0" r="0" b="5080"/>
          <wp:wrapTight wrapText="bothSides">
            <wp:wrapPolygon edited="0">
              <wp:start x="0" y="0"/>
              <wp:lineTo x="0" y="21169"/>
              <wp:lineTo x="21210" y="21169"/>
              <wp:lineTo x="21210" y="0"/>
              <wp:lineTo x="0" y="0"/>
            </wp:wrapPolygon>
          </wp:wrapTight>
          <wp:docPr id="148036406"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6406" name="Picture 1" descr="A picture containing text, font, logo, graphics&#10;&#10;Description automatically generated"/>
                  <pic:cNvPicPr/>
                </pic:nvPicPr>
                <pic:blipFill>
                  <a:blip r:embed="rId1"/>
                  <a:stretch>
                    <a:fillRect/>
                  </a:stretch>
                </pic:blipFill>
                <pic:spPr>
                  <a:xfrm>
                    <a:off x="0" y="0"/>
                    <a:ext cx="1513205" cy="699770"/>
                  </a:xfrm>
                  <a:prstGeom prst="rect">
                    <a:avLst/>
                  </a:prstGeom>
                </pic:spPr>
              </pic:pic>
            </a:graphicData>
          </a:graphic>
        </wp:anchor>
      </w:drawing>
    </w:r>
    <w:r w:rsidR="00867D2A">
      <w:rPr>
        <w:noProof/>
        <w:lang w:eastAsia="en-GB"/>
      </w:rPr>
      <w:drawing>
        <wp:inline distT="0" distB="0" distL="0" distR="0" wp14:anchorId="77D66EC5" wp14:editId="44484EA4">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4FDB7F5">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8C1A" w14:textId="77777777" w:rsidR="004B6FB7" w:rsidRDefault="004B6FB7">
      <w:r>
        <w:separator/>
      </w:r>
    </w:p>
  </w:footnote>
  <w:footnote w:type="continuationSeparator" w:id="0">
    <w:p w14:paraId="51BB1A64" w14:textId="77777777" w:rsidR="004B6FB7" w:rsidRDefault="004B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C836" w14:textId="77777777" w:rsidR="009A17D7" w:rsidRDefault="009A1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1FAD" w14:textId="77777777" w:rsidR="009A17D7" w:rsidRDefault="009A1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65CE8"/>
    <w:rsid w:val="0009384D"/>
    <w:rsid w:val="000D1C03"/>
    <w:rsid w:val="001732F1"/>
    <w:rsid w:val="0019129F"/>
    <w:rsid w:val="001C6B54"/>
    <w:rsid w:val="001F6046"/>
    <w:rsid w:val="002364AA"/>
    <w:rsid w:val="002670D2"/>
    <w:rsid w:val="0032707A"/>
    <w:rsid w:val="003B352C"/>
    <w:rsid w:val="003E2EF3"/>
    <w:rsid w:val="003F34DD"/>
    <w:rsid w:val="00436265"/>
    <w:rsid w:val="00455F54"/>
    <w:rsid w:val="004B6FB7"/>
    <w:rsid w:val="004E2991"/>
    <w:rsid w:val="00517BC8"/>
    <w:rsid w:val="00634787"/>
    <w:rsid w:val="00652A81"/>
    <w:rsid w:val="00692C43"/>
    <w:rsid w:val="006A667C"/>
    <w:rsid w:val="006E1A59"/>
    <w:rsid w:val="006F52E4"/>
    <w:rsid w:val="0071280A"/>
    <w:rsid w:val="00721A88"/>
    <w:rsid w:val="007318C9"/>
    <w:rsid w:val="007A038F"/>
    <w:rsid w:val="007B5797"/>
    <w:rsid w:val="00812D4E"/>
    <w:rsid w:val="00867D2A"/>
    <w:rsid w:val="008B0C14"/>
    <w:rsid w:val="008C1811"/>
    <w:rsid w:val="008F59A9"/>
    <w:rsid w:val="0098115B"/>
    <w:rsid w:val="009950C0"/>
    <w:rsid w:val="009A17D7"/>
    <w:rsid w:val="009E463A"/>
    <w:rsid w:val="00A73CC2"/>
    <w:rsid w:val="00AA7905"/>
    <w:rsid w:val="00AC13ED"/>
    <w:rsid w:val="00AE7A34"/>
    <w:rsid w:val="00B82C2F"/>
    <w:rsid w:val="00B85D1C"/>
    <w:rsid w:val="00C07D86"/>
    <w:rsid w:val="00C13553"/>
    <w:rsid w:val="00C20C8B"/>
    <w:rsid w:val="00C943B7"/>
    <w:rsid w:val="00CB15F8"/>
    <w:rsid w:val="00CB70B0"/>
    <w:rsid w:val="00CC550C"/>
    <w:rsid w:val="00CE3632"/>
    <w:rsid w:val="00CF4A69"/>
    <w:rsid w:val="00CF576A"/>
    <w:rsid w:val="00D06D4F"/>
    <w:rsid w:val="00D82488"/>
    <w:rsid w:val="00DA0778"/>
    <w:rsid w:val="00DA6A2A"/>
    <w:rsid w:val="00DB3C54"/>
    <w:rsid w:val="00DE358A"/>
    <w:rsid w:val="00E200EC"/>
    <w:rsid w:val="00E65DDC"/>
    <w:rsid w:val="00F055ED"/>
    <w:rsid w:val="00F148D5"/>
    <w:rsid w:val="00F42633"/>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ta.org.uk/about-us/what-we-do/governance-and-structure/rules-regulations/" TargetMode="External"/><Relationship Id="rId18" Type="http://schemas.openxmlformats.org/officeDocument/2006/relationships/hyperlink" Target="mailto:help@nspcc.org.uk" TargetMode="External"/><Relationship Id="rId26" Type="http://schemas.openxmlformats.org/officeDocument/2006/relationships/hyperlink" Target="tel:08088005000"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ta.org.uk/about-us/what-we-do/governance-and-structure/rules-regulations/"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mailto:help@nspcc.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guardingconcern.lta.org.uk/" TargetMode="External"/><Relationship Id="rId24" Type="http://schemas.openxmlformats.org/officeDocument/2006/relationships/hyperlink" Target="mailto:help@beateatingdisorders.org.uk"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learning.nspcc.org.uk/child-abuse-and-neglect/recognising-and-responding-to-abuse" TargetMode="External"/><Relationship Id="rId23" Type="http://schemas.openxmlformats.org/officeDocument/2006/relationships/hyperlink" Target="https://www.anncrafttrust.org/resources/types-of-harm/" TargetMode="External"/><Relationship Id="rId28" Type="http://schemas.openxmlformats.org/officeDocument/2006/relationships/header" Target="header2.xml"/><Relationship Id="rId10" Type="http://schemas.openxmlformats.org/officeDocument/2006/relationships/hyperlink" Target="https://www.lta.org.uk/about-us/safeguarding/venue-standards/" TargetMode="External"/><Relationship Id="rId19" Type="http://schemas.openxmlformats.org/officeDocument/2006/relationships/hyperlink" Target="https://www.safecall.co.uk/report/"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ta.org.uk/about-us/what-we-do/governance-and-structure/rules-regulations/" TargetMode="External"/><Relationship Id="rId22" Type="http://schemas.openxmlformats.org/officeDocument/2006/relationships/hyperlink" Target="https://www.nspcc.org.uk/what-is-child-abuse/types-of-abus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5d3530-018c-4927-9e8a-4769bdccd9ae" xsi:nil="true"/>
    <lcf76f155ced4ddcb4097134ff3c332f xmlns="247d7599-0177-4861-a473-9dae25044d8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749B7257AC04AB7551C04D6F61219" ma:contentTypeVersion="16" ma:contentTypeDescription="Create a new document." ma:contentTypeScope="" ma:versionID="55c20bfa3843e4adf2df61fa48699e20">
  <xsd:schema xmlns:xsd="http://www.w3.org/2001/XMLSchema" xmlns:xs="http://www.w3.org/2001/XMLSchema" xmlns:p="http://schemas.microsoft.com/office/2006/metadata/properties" xmlns:ns2="247d7599-0177-4861-a473-9dae25044d8c" xmlns:ns3="a95d3530-018c-4927-9e8a-4769bdccd9ae" targetNamespace="http://schemas.microsoft.com/office/2006/metadata/properties" ma:root="true" ma:fieldsID="47eef906d36c3ddbbf779a1dff3bba5e" ns2:_="" ns3:_="">
    <xsd:import namespace="247d7599-0177-4861-a473-9dae25044d8c"/>
    <xsd:import namespace="a95d3530-018c-4927-9e8a-4769bdccd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7599-0177-4861-a473-9dae25044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205b99-bd3d-420c-9da7-f60e28efb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d3530-018c-4927-9e8a-4769bdccd9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07ddfc-b3f6-4dbc-acfc-f1f589ce1c83}" ma:internalName="TaxCatchAll" ma:showField="CatchAllData" ma:web="a95d3530-018c-4927-9e8a-4769bdccd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11E61-0C81-4BAE-8A07-A9738A09C615}">
  <ds:schemaRefs>
    <ds:schemaRef ds:uri="http://schemas.microsoft.com/sharepoint/v3/contenttype/forms"/>
  </ds:schemaRefs>
</ds:datastoreItem>
</file>

<file path=customXml/itemProps2.xml><?xml version="1.0" encoding="utf-8"?>
<ds:datastoreItem xmlns:ds="http://schemas.openxmlformats.org/officeDocument/2006/customXml" ds:itemID="{AC7ED93C-4FB3-4EFD-B406-8989FD117540}">
  <ds:schemaRefs>
    <ds:schemaRef ds:uri="a95d3530-018c-4927-9e8a-4769bdccd9ae"/>
    <ds:schemaRef ds:uri="http://purl.org/dc/dcmitype/"/>
    <ds:schemaRef ds:uri="http://schemas.microsoft.com/office/2006/metadata/properties"/>
    <ds:schemaRef ds:uri="http://schemas.microsoft.com/office/2006/documentManagement/types"/>
    <ds:schemaRef ds:uri="http://purl.org/dc/terms/"/>
    <ds:schemaRef ds:uri="247d7599-0177-4861-a473-9dae25044d8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CF0DB00-7A47-4625-9A5C-274EF1C9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7599-0177-4861-a473-9dae25044d8c"/>
    <ds:schemaRef ds:uri="a95d3530-018c-4927-9e8a-4769bdcc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7492</Words>
  <Characters>43648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Neeve Jarvis</cp:lastModifiedBy>
  <cp:revision>3</cp:revision>
  <cp:lastPrinted>2023-12-13T12:04:00Z</cp:lastPrinted>
  <dcterms:created xsi:type="dcterms:W3CDTF">2023-07-20T15:03:00Z</dcterms:created>
  <dcterms:modified xsi:type="dcterms:W3CDTF">2023-12-13T12:04:00Z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0x010100211749B7257AC04AB7551C04D6F61219</vt:lpwstr>
  </property>
  <property fmtid="{D5CDD505-2E9C-101B-9397-08002B2CF9AE}" pid="3" name="MediaServiceImageTags">
    <vt:lpwstr/>
  </property>
</Properties>
</file>